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AED" w:rsidRPr="00196028" w:rsidRDefault="00002AED" w:rsidP="00002AED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Приложение №</w:t>
      </w:r>
      <w:r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002AED" w:rsidRPr="00196028" w:rsidRDefault="00002AED" w:rsidP="00002AED">
      <w:pPr>
        <w:jc w:val="center"/>
        <w:rPr>
          <w:rFonts w:eastAsia="Arial"/>
          <w:b/>
        </w:rPr>
      </w:pPr>
    </w:p>
    <w:p w:rsidR="00002AED" w:rsidRPr="00DC0B78" w:rsidRDefault="00002AED" w:rsidP="00002AED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  <w:r w:rsidRPr="00196028">
        <w:rPr>
          <w:b/>
          <w:bCs/>
        </w:rPr>
        <w:t xml:space="preserve"> </w:t>
      </w:r>
    </w:p>
    <w:p w:rsidR="00002AED" w:rsidRPr="00196028" w:rsidRDefault="00002AED" w:rsidP="00002AED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8034"/>
      </w:tblGrid>
      <w:tr w:rsidR="00002AED" w:rsidRPr="000F35EC" w:rsidTr="00A26B49">
        <w:tc>
          <w:tcPr>
            <w:tcW w:w="636" w:type="dxa"/>
            <w:shd w:val="clear" w:color="auto" w:fill="auto"/>
          </w:tcPr>
          <w:p w:rsidR="00002AED" w:rsidRPr="000F35EC" w:rsidRDefault="00002AED" w:rsidP="00A26B49">
            <w:pPr>
              <w:jc w:val="right"/>
              <w:rPr>
                <w:rFonts w:eastAsia="Calibri"/>
                <w:lang w:bidi="hi-IN"/>
              </w:rPr>
            </w:pPr>
            <w:r w:rsidRPr="000F35EC">
              <w:rPr>
                <w:rFonts w:eastAsia="Calibri"/>
                <w:lang w:bidi="hi-IN"/>
              </w:rPr>
              <w:t>1.</w:t>
            </w:r>
          </w:p>
        </w:tc>
        <w:tc>
          <w:tcPr>
            <w:tcW w:w="8034" w:type="dxa"/>
            <w:shd w:val="clear" w:color="auto" w:fill="auto"/>
          </w:tcPr>
          <w:p w:rsidR="00002AED" w:rsidRPr="000F35EC" w:rsidRDefault="00002AED" w:rsidP="00A26B49">
            <w:pPr>
              <w:rPr>
                <w:rFonts w:eastAsia="Arial"/>
                <w:color w:val="0070C0"/>
              </w:rPr>
            </w:pPr>
            <w:r w:rsidRPr="000F35EC">
              <w:rPr>
                <w:rFonts w:eastAsia="Arial"/>
              </w:rPr>
              <w:t xml:space="preserve">Опис на представените документи – </w:t>
            </w:r>
            <w:r w:rsidRPr="000F35EC">
              <w:rPr>
                <w:rFonts w:eastAsia="Arial"/>
                <w:i/>
              </w:rPr>
              <w:t>приложение № 1</w:t>
            </w:r>
          </w:p>
          <w:p w:rsidR="00002AED" w:rsidRPr="000F35EC" w:rsidRDefault="00002AED" w:rsidP="00A26B49">
            <w:pPr>
              <w:rPr>
                <w:rFonts w:eastAsia="Calibri"/>
                <w:lang w:bidi="hi-IN"/>
              </w:rPr>
            </w:pPr>
          </w:p>
        </w:tc>
      </w:tr>
      <w:tr w:rsidR="00002AED" w:rsidRPr="000F35EC" w:rsidTr="00A26B49">
        <w:tc>
          <w:tcPr>
            <w:tcW w:w="636" w:type="dxa"/>
            <w:shd w:val="clear" w:color="auto" w:fill="auto"/>
          </w:tcPr>
          <w:p w:rsidR="00002AED" w:rsidRPr="000F35EC" w:rsidRDefault="00002AED" w:rsidP="00A26B49">
            <w:pPr>
              <w:jc w:val="right"/>
              <w:rPr>
                <w:rFonts w:eastAsia="Calibri"/>
                <w:lang w:bidi="hi-IN"/>
              </w:rPr>
            </w:pPr>
            <w:r w:rsidRPr="000F35EC">
              <w:rPr>
                <w:rFonts w:eastAsia="Calibri"/>
                <w:lang w:bidi="hi-IN"/>
              </w:rPr>
              <w:t>2.</w:t>
            </w:r>
          </w:p>
        </w:tc>
        <w:tc>
          <w:tcPr>
            <w:tcW w:w="8034" w:type="dxa"/>
            <w:shd w:val="clear" w:color="auto" w:fill="auto"/>
          </w:tcPr>
          <w:p w:rsidR="00002AED" w:rsidRPr="000F35EC" w:rsidRDefault="00002AED" w:rsidP="00A26B49">
            <w:pPr>
              <w:rPr>
                <w:rFonts w:eastAsia="Calibri"/>
                <w:lang w:bidi="hi-IN"/>
              </w:rPr>
            </w:pPr>
            <w:r w:rsidRPr="000F35EC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 w:rsidRPr="000F35EC">
              <w:rPr>
                <w:rFonts w:eastAsia="Arial"/>
                <w:i/>
              </w:rPr>
              <w:t>приложение</w:t>
            </w:r>
            <w:r w:rsidRPr="000F35EC">
              <w:rPr>
                <w:i/>
                <w:lang w:eastAsia="bg-BG"/>
              </w:rPr>
              <w:t xml:space="preserve"> №2</w:t>
            </w:r>
            <w:r w:rsidRPr="000F35EC">
              <w:rPr>
                <w:lang w:eastAsia="bg-BG"/>
              </w:rPr>
              <w:t>;</w:t>
            </w:r>
            <w:r w:rsidRPr="000F35EC">
              <w:rPr>
                <w:lang w:eastAsia="bg-BG"/>
              </w:rPr>
              <w:tab/>
            </w:r>
            <w:r w:rsidRPr="000F35EC">
              <w:rPr>
                <w:lang w:eastAsia="bg-BG"/>
              </w:rPr>
              <w:tab/>
            </w:r>
          </w:p>
        </w:tc>
      </w:tr>
      <w:tr w:rsidR="00002AED" w:rsidRPr="000F35EC" w:rsidTr="00A26B49">
        <w:tc>
          <w:tcPr>
            <w:tcW w:w="636" w:type="dxa"/>
            <w:shd w:val="clear" w:color="auto" w:fill="auto"/>
          </w:tcPr>
          <w:p w:rsidR="00002AED" w:rsidRPr="000F35EC" w:rsidRDefault="00002AED" w:rsidP="00A26B49">
            <w:pPr>
              <w:jc w:val="right"/>
              <w:rPr>
                <w:rFonts w:eastAsia="Calibri"/>
                <w:lang w:bidi="hi-IN"/>
              </w:rPr>
            </w:pPr>
            <w:r w:rsidRPr="000F35EC">
              <w:rPr>
                <w:rFonts w:eastAsia="Calibri"/>
                <w:lang w:bidi="hi-IN"/>
              </w:rPr>
              <w:t>*3.</w:t>
            </w:r>
          </w:p>
        </w:tc>
        <w:tc>
          <w:tcPr>
            <w:tcW w:w="8034" w:type="dxa"/>
            <w:shd w:val="clear" w:color="auto" w:fill="auto"/>
          </w:tcPr>
          <w:p w:rsidR="00002AED" w:rsidRPr="000F35EC" w:rsidRDefault="00002AED" w:rsidP="00A26B49">
            <w:pPr>
              <w:rPr>
                <w:rFonts w:eastAsia="Calibri"/>
                <w:b/>
                <w:lang w:bidi="hi-IN"/>
              </w:rPr>
            </w:pPr>
            <w:r w:rsidRPr="000F35EC">
              <w:rPr>
                <w:lang w:eastAsia="bg-BG"/>
              </w:rPr>
              <w:t xml:space="preserve">Копие на договора за обединение-при участник-обединение </w:t>
            </w:r>
          </w:p>
        </w:tc>
      </w:tr>
      <w:tr w:rsidR="00002AED" w:rsidRPr="000F35EC" w:rsidTr="00A26B49">
        <w:tc>
          <w:tcPr>
            <w:tcW w:w="636" w:type="dxa"/>
            <w:shd w:val="clear" w:color="auto" w:fill="auto"/>
          </w:tcPr>
          <w:p w:rsidR="00002AED" w:rsidRPr="000F35EC" w:rsidRDefault="00002AED" w:rsidP="00A26B49">
            <w:pPr>
              <w:jc w:val="right"/>
              <w:rPr>
                <w:rFonts w:eastAsia="Calibri"/>
                <w:lang w:bidi="hi-IN"/>
              </w:rPr>
            </w:pPr>
            <w:r w:rsidRPr="000F35EC">
              <w:rPr>
                <w:rFonts w:eastAsia="Calibri"/>
                <w:lang w:bidi="hi-IN"/>
              </w:rPr>
              <w:t>*4.</w:t>
            </w:r>
          </w:p>
        </w:tc>
        <w:tc>
          <w:tcPr>
            <w:tcW w:w="8034" w:type="dxa"/>
            <w:shd w:val="clear" w:color="auto" w:fill="auto"/>
          </w:tcPr>
          <w:p w:rsidR="00002AED" w:rsidRPr="000F35EC" w:rsidRDefault="00002AED" w:rsidP="00A26B49">
            <w:pPr>
              <w:rPr>
                <w:rFonts w:eastAsia="Calibri"/>
                <w:lang w:bidi="hi-IN"/>
              </w:rPr>
            </w:pPr>
            <w:r w:rsidRPr="000F35EC">
              <w:rPr>
                <w:lang w:eastAsia="bg-BG"/>
              </w:rPr>
              <w:t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лице;</w:t>
            </w:r>
          </w:p>
        </w:tc>
      </w:tr>
      <w:tr w:rsidR="00002AED" w:rsidRPr="000F35EC" w:rsidTr="00A26B49">
        <w:trPr>
          <w:trHeight w:val="621"/>
        </w:trPr>
        <w:tc>
          <w:tcPr>
            <w:tcW w:w="636" w:type="dxa"/>
            <w:shd w:val="clear" w:color="auto" w:fill="auto"/>
          </w:tcPr>
          <w:p w:rsidR="00002AED" w:rsidRPr="000F35EC" w:rsidRDefault="00002AED" w:rsidP="00A26B49">
            <w:pPr>
              <w:jc w:val="right"/>
              <w:rPr>
                <w:rFonts w:eastAsia="Calibri"/>
                <w:lang w:bidi="hi-IN"/>
              </w:rPr>
            </w:pPr>
            <w:r w:rsidRPr="000F35EC">
              <w:rPr>
                <w:rFonts w:eastAsia="Calibri"/>
                <w:lang w:bidi="hi-IN"/>
              </w:rPr>
              <w:t>5.</w:t>
            </w:r>
          </w:p>
        </w:tc>
        <w:tc>
          <w:tcPr>
            <w:tcW w:w="8034" w:type="dxa"/>
            <w:shd w:val="clear" w:color="auto" w:fill="auto"/>
          </w:tcPr>
          <w:p w:rsidR="00002AED" w:rsidRPr="000F35EC" w:rsidRDefault="00002AED" w:rsidP="00A26B49">
            <w:p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pacing w:val="6"/>
                <w:lang w:eastAsia="bg-BG"/>
              </w:rPr>
            </w:pPr>
            <w:r w:rsidRPr="000F35EC">
              <w:rPr>
                <w:spacing w:val="6"/>
                <w:lang w:eastAsia="bg-BG"/>
              </w:rPr>
              <w:t>Предложение за изпълнение на поръчката в съответствие с техническите спецификации и изискванията на възложителя - Приложение № 3.</w:t>
            </w:r>
          </w:p>
          <w:p w:rsidR="00002AED" w:rsidRPr="000F35EC" w:rsidRDefault="00002AED" w:rsidP="00A26B49">
            <w:pPr>
              <w:rPr>
                <w:lang w:eastAsia="bg-BG"/>
              </w:rPr>
            </w:pPr>
          </w:p>
        </w:tc>
      </w:tr>
      <w:tr w:rsidR="00002AED" w:rsidRPr="000F35EC" w:rsidTr="00A26B49">
        <w:trPr>
          <w:trHeight w:val="621"/>
        </w:trPr>
        <w:tc>
          <w:tcPr>
            <w:tcW w:w="636" w:type="dxa"/>
            <w:shd w:val="clear" w:color="auto" w:fill="auto"/>
          </w:tcPr>
          <w:p w:rsidR="00002AED" w:rsidRPr="000F35EC" w:rsidRDefault="00002AED" w:rsidP="00A26B49">
            <w:pPr>
              <w:jc w:val="right"/>
              <w:rPr>
                <w:rFonts w:eastAsia="Calibri"/>
                <w:lang w:bidi="hi-IN"/>
              </w:rPr>
            </w:pPr>
            <w:r w:rsidRPr="000F35EC">
              <w:rPr>
                <w:rFonts w:eastAsia="Calibri"/>
                <w:lang w:bidi="hi-IN"/>
              </w:rPr>
              <w:t>6.</w:t>
            </w:r>
          </w:p>
        </w:tc>
        <w:tc>
          <w:tcPr>
            <w:tcW w:w="8034" w:type="dxa"/>
            <w:shd w:val="clear" w:color="auto" w:fill="auto"/>
          </w:tcPr>
          <w:p w:rsidR="00002AED" w:rsidRPr="000F35EC" w:rsidRDefault="00002AED" w:rsidP="00A26B49">
            <w:p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pacing w:val="6"/>
                <w:lang w:eastAsia="bg-BG"/>
              </w:rPr>
            </w:pPr>
            <w:r w:rsidRPr="000F35EC">
              <w:rPr>
                <w:spacing w:val="6"/>
                <w:lang w:eastAsia="bg-BG"/>
              </w:rPr>
              <w:t>Декларация за съгласие с клаузите на приложения проект на договор - Приложение № 4.</w:t>
            </w:r>
          </w:p>
          <w:p w:rsidR="00002AED" w:rsidRPr="000F35EC" w:rsidRDefault="00002AED" w:rsidP="00A26B49">
            <w:p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pacing w:val="6"/>
                <w:lang w:eastAsia="bg-BG"/>
              </w:rPr>
            </w:pPr>
          </w:p>
        </w:tc>
      </w:tr>
      <w:tr w:rsidR="00002AED" w:rsidRPr="000F35EC" w:rsidTr="00A26B49">
        <w:trPr>
          <w:trHeight w:val="621"/>
        </w:trPr>
        <w:tc>
          <w:tcPr>
            <w:tcW w:w="636" w:type="dxa"/>
            <w:shd w:val="clear" w:color="auto" w:fill="auto"/>
          </w:tcPr>
          <w:p w:rsidR="00002AED" w:rsidRPr="000F35EC" w:rsidRDefault="00002AED" w:rsidP="00A26B49">
            <w:pPr>
              <w:jc w:val="right"/>
              <w:rPr>
                <w:rFonts w:eastAsia="Calibri"/>
                <w:lang w:bidi="hi-IN"/>
              </w:rPr>
            </w:pPr>
            <w:r w:rsidRPr="000F35EC">
              <w:rPr>
                <w:rFonts w:eastAsia="Calibri"/>
                <w:lang w:bidi="hi-IN"/>
              </w:rPr>
              <w:t>7.</w:t>
            </w:r>
          </w:p>
        </w:tc>
        <w:tc>
          <w:tcPr>
            <w:tcW w:w="8034" w:type="dxa"/>
            <w:shd w:val="clear" w:color="auto" w:fill="auto"/>
          </w:tcPr>
          <w:p w:rsidR="00002AED" w:rsidRPr="000F35EC" w:rsidRDefault="00002AED" w:rsidP="00D10083">
            <w:p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pacing w:val="6"/>
                <w:lang w:eastAsia="bg-BG"/>
              </w:rPr>
            </w:pPr>
            <w:r w:rsidRPr="000F35EC">
              <w:rPr>
                <w:lang w:eastAsia="bg-BG"/>
              </w:rPr>
              <w:t>Декларация за срока на валидност на офертата</w:t>
            </w:r>
            <w:r w:rsidR="00D10083">
              <w:rPr>
                <w:lang w:eastAsia="bg-BG"/>
              </w:rPr>
              <w:t xml:space="preserve"> </w:t>
            </w:r>
            <w:r w:rsidRPr="000F35EC">
              <w:rPr>
                <w:lang w:eastAsia="bg-BG"/>
              </w:rPr>
              <w:t xml:space="preserve">– </w:t>
            </w:r>
            <w:r w:rsidRPr="000F35EC">
              <w:rPr>
                <w:rFonts w:eastAsia="Arial"/>
                <w:i/>
              </w:rPr>
              <w:t>приложение</w:t>
            </w:r>
            <w:r w:rsidRPr="000F35EC">
              <w:rPr>
                <w:i/>
                <w:lang w:eastAsia="bg-BG"/>
              </w:rPr>
              <w:t xml:space="preserve"> № 5</w:t>
            </w:r>
            <w:r w:rsidRPr="000F35EC">
              <w:rPr>
                <w:lang w:eastAsia="bg-BG"/>
              </w:rPr>
              <w:t>;</w:t>
            </w:r>
          </w:p>
        </w:tc>
      </w:tr>
      <w:tr w:rsidR="00002AED" w:rsidRPr="000F35EC" w:rsidTr="00A26B49">
        <w:trPr>
          <w:trHeight w:val="621"/>
        </w:trPr>
        <w:tc>
          <w:tcPr>
            <w:tcW w:w="636" w:type="dxa"/>
            <w:shd w:val="clear" w:color="auto" w:fill="auto"/>
          </w:tcPr>
          <w:p w:rsidR="00002AED" w:rsidRPr="000F35EC" w:rsidRDefault="00002AED" w:rsidP="00A26B49">
            <w:pPr>
              <w:jc w:val="right"/>
              <w:rPr>
                <w:rFonts w:eastAsia="Calibri"/>
                <w:lang w:bidi="hi-IN"/>
              </w:rPr>
            </w:pPr>
            <w:r w:rsidRPr="000F35EC">
              <w:rPr>
                <w:rFonts w:eastAsia="Calibri"/>
                <w:lang w:bidi="hi-IN"/>
              </w:rPr>
              <w:t>8.</w:t>
            </w:r>
          </w:p>
        </w:tc>
        <w:tc>
          <w:tcPr>
            <w:tcW w:w="8034" w:type="dxa"/>
            <w:shd w:val="clear" w:color="auto" w:fill="auto"/>
          </w:tcPr>
          <w:p w:rsidR="00002AED" w:rsidRPr="000F35EC" w:rsidRDefault="001E3C38" w:rsidP="00A26B49">
            <w:p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bg-BG"/>
              </w:rPr>
            </w:pPr>
            <w:r w:rsidRPr="000F35EC">
              <w:rPr>
                <w:lang w:eastAsia="bg-BG"/>
              </w:rPr>
              <w:t xml:space="preserve">Декларация по чл. 39, ал. 3, т. 1, буква „д“ ППЗОП – </w:t>
            </w:r>
            <w:r w:rsidRPr="000F35EC">
              <w:rPr>
                <w:i/>
                <w:lang w:eastAsia="bg-BG"/>
              </w:rPr>
              <w:t>образец № 6;</w:t>
            </w:r>
          </w:p>
        </w:tc>
      </w:tr>
      <w:tr w:rsidR="00002AED" w:rsidRPr="000F35EC" w:rsidTr="00A26B49">
        <w:trPr>
          <w:trHeight w:val="621"/>
        </w:trPr>
        <w:tc>
          <w:tcPr>
            <w:tcW w:w="636" w:type="dxa"/>
            <w:shd w:val="clear" w:color="auto" w:fill="auto"/>
          </w:tcPr>
          <w:p w:rsidR="00002AED" w:rsidRPr="000F35EC" w:rsidRDefault="00002AED" w:rsidP="00A26B49">
            <w:pPr>
              <w:jc w:val="right"/>
              <w:rPr>
                <w:rFonts w:eastAsia="Calibri"/>
                <w:lang w:bidi="hi-IN"/>
              </w:rPr>
            </w:pPr>
            <w:r w:rsidRPr="000F35EC">
              <w:rPr>
                <w:rFonts w:eastAsia="Calibri"/>
                <w:lang w:bidi="hi-IN"/>
              </w:rPr>
              <w:t>9.</w:t>
            </w:r>
          </w:p>
        </w:tc>
        <w:tc>
          <w:tcPr>
            <w:tcW w:w="8034" w:type="dxa"/>
            <w:shd w:val="clear" w:color="auto" w:fill="auto"/>
          </w:tcPr>
          <w:p w:rsidR="00002AED" w:rsidRPr="000F35EC" w:rsidRDefault="00002AED" w:rsidP="00A26B49">
            <w:p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pacing w:val="6"/>
                <w:lang w:eastAsia="bg-BG"/>
              </w:rPr>
            </w:pPr>
            <w:r w:rsidRPr="000F35EC">
              <w:rPr>
                <w:spacing w:val="6"/>
                <w:lang w:eastAsia="bg-BG"/>
              </w:rPr>
              <w:t>Списък на услугите, които са идентични или сходни с предмета на поръчката, с посочване на стойностите, датите и получателите, заедно с доказателства за извършените услуги - Приложение № 7.</w:t>
            </w:r>
          </w:p>
          <w:p w:rsidR="00002AED" w:rsidRPr="000F35EC" w:rsidRDefault="00002AED" w:rsidP="00A26B49">
            <w:p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pacing w:val="6"/>
                <w:highlight w:val="yellow"/>
                <w:lang w:eastAsia="bg-BG"/>
              </w:rPr>
            </w:pPr>
          </w:p>
        </w:tc>
      </w:tr>
      <w:tr w:rsidR="00002AED" w:rsidRPr="000F35EC" w:rsidTr="00A26B49">
        <w:trPr>
          <w:trHeight w:val="621"/>
        </w:trPr>
        <w:tc>
          <w:tcPr>
            <w:tcW w:w="636" w:type="dxa"/>
            <w:shd w:val="clear" w:color="auto" w:fill="auto"/>
          </w:tcPr>
          <w:p w:rsidR="00002AED" w:rsidRPr="000F35EC" w:rsidRDefault="00002AED" w:rsidP="00A26B49">
            <w:pPr>
              <w:jc w:val="right"/>
              <w:rPr>
                <w:rFonts w:eastAsia="Calibri"/>
                <w:lang w:bidi="hi-IN"/>
              </w:rPr>
            </w:pPr>
            <w:r w:rsidRPr="000F35EC">
              <w:rPr>
                <w:rFonts w:eastAsia="Calibri"/>
                <w:lang w:bidi="hi-IN"/>
              </w:rPr>
              <w:t>10.</w:t>
            </w:r>
          </w:p>
        </w:tc>
        <w:tc>
          <w:tcPr>
            <w:tcW w:w="8034" w:type="dxa"/>
            <w:shd w:val="clear" w:color="auto" w:fill="auto"/>
          </w:tcPr>
          <w:p w:rsidR="00002AED" w:rsidRPr="000F35EC" w:rsidRDefault="00002AED" w:rsidP="00A26B49">
            <w:p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pacing w:val="6"/>
                <w:lang w:eastAsia="bg-BG"/>
              </w:rPr>
            </w:pPr>
            <w:r w:rsidRPr="000F35EC">
              <w:rPr>
                <w:spacing w:val="6"/>
                <w:lang w:eastAsia="bg-BG"/>
              </w:rPr>
              <w:t>Декларация по чл. 101, ал. 11, във връзка с чл. 107, т. 4 от ЗОП за липса на свързаност с друг участник № 8.</w:t>
            </w:r>
          </w:p>
          <w:p w:rsidR="00002AED" w:rsidRPr="000F35EC" w:rsidRDefault="00002AED" w:rsidP="00A26B49">
            <w:p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pacing w:val="6"/>
                <w:lang w:eastAsia="bg-BG"/>
              </w:rPr>
            </w:pPr>
          </w:p>
        </w:tc>
      </w:tr>
      <w:tr w:rsidR="00002AED" w:rsidRPr="000F35EC" w:rsidTr="00A26B49">
        <w:trPr>
          <w:trHeight w:val="621"/>
        </w:trPr>
        <w:tc>
          <w:tcPr>
            <w:tcW w:w="636" w:type="dxa"/>
            <w:shd w:val="clear" w:color="auto" w:fill="auto"/>
          </w:tcPr>
          <w:p w:rsidR="00002AED" w:rsidRPr="000F35EC" w:rsidRDefault="00002AED" w:rsidP="00A26B49">
            <w:pPr>
              <w:jc w:val="right"/>
              <w:rPr>
                <w:rFonts w:eastAsia="Calibri"/>
                <w:lang w:bidi="hi-IN"/>
              </w:rPr>
            </w:pPr>
            <w:r w:rsidRPr="000F35EC">
              <w:rPr>
                <w:rFonts w:eastAsia="Calibri"/>
                <w:lang w:bidi="hi-IN"/>
              </w:rPr>
              <w:t>11.</w:t>
            </w:r>
          </w:p>
        </w:tc>
        <w:tc>
          <w:tcPr>
            <w:tcW w:w="8034" w:type="dxa"/>
            <w:shd w:val="clear" w:color="auto" w:fill="auto"/>
          </w:tcPr>
          <w:p w:rsidR="00002AED" w:rsidRPr="000F35EC" w:rsidRDefault="00002AED" w:rsidP="00A26B49">
            <w:p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pacing w:val="6"/>
                <w:lang w:eastAsia="bg-BG"/>
              </w:rPr>
            </w:pPr>
            <w:r w:rsidRPr="000F35EC">
              <w:rPr>
                <w:spacing w:val="6"/>
                <w:lang w:eastAsia="bg-BG"/>
              </w:rPr>
              <w:t xml:space="preserve">Ценово предложение за изпълнение на поръчката - Приложение № 9 </w:t>
            </w:r>
            <w:r w:rsidRPr="000F35EC">
              <w:rPr>
                <w:lang w:eastAsia="bg-BG"/>
              </w:rPr>
              <w:t>– в отделен запечатан плик;</w:t>
            </w:r>
          </w:p>
          <w:p w:rsidR="00002AED" w:rsidRPr="000F35EC" w:rsidRDefault="00002AED" w:rsidP="00A26B49">
            <w:p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pacing w:val="6"/>
                <w:lang w:eastAsia="bg-BG"/>
              </w:rPr>
            </w:pPr>
          </w:p>
        </w:tc>
      </w:tr>
      <w:tr w:rsidR="00002AED" w:rsidRPr="000F35EC" w:rsidTr="00A26B49">
        <w:trPr>
          <w:trHeight w:val="621"/>
        </w:trPr>
        <w:tc>
          <w:tcPr>
            <w:tcW w:w="636" w:type="dxa"/>
            <w:shd w:val="clear" w:color="auto" w:fill="auto"/>
          </w:tcPr>
          <w:p w:rsidR="00002AED" w:rsidRPr="000F35EC" w:rsidRDefault="00002AED" w:rsidP="00A26B49">
            <w:pPr>
              <w:jc w:val="right"/>
              <w:rPr>
                <w:rFonts w:eastAsia="Calibri"/>
                <w:lang w:bidi="hi-IN"/>
              </w:rPr>
            </w:pPr>
            <w:r w:rsidRPr="000F35EC">
              <w:rPr>
                <w:rFonts w:eastAsia="Calibri"/>
                <w:lang w:bidi="hi-IN"/>
              </w:rPr>
              <w:t>12.</w:t>
            </w:r>
          </w:p>
        </w:tc>
        <w:tc>
          <w:tcPr>
            <w:tcW w:w="8034" w:type="dxa"/>
            <w:shd w:val="clear" w:color="auto" w:fill="auto"/>
          </w:tcPr>
          <w:p w:rsidR="00002AED" w:rsidRPr="000F35EC" w:rsidRDefault="00002AED" w:rsidP="00A26B49">
            <w:p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pacing w:val="6"/>
                <w:lang w:eastAsia="bg-BG"/>
              </w:rPr>
            </w:pPr>
            <w:r w:rsidRPr="00D10083">
              <w:rPr>
                <w:spacing w:val="6"/>
                <w:lang w:eastAsia="bg-BG"/>
              </w:rPr>
              <w:t>Декларация персонал- Приложение № 10.</w:t>
            </w:r>
          </w:p>
          <w:p w:rsidR="00002AED" w:rsidRPr="000F35EC" w:rsidRDefault="00002AED" w:rsidP="00A26B49">
            <w:p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pacing w:val="6"/>
                <w:lang w:eastAsia="bg-BG"/>
              </w:rPr>
            </w:pPr>
          </w:p>
        </w:tc>
      </w:tr>
      <w:tr w:rsidR="00002AED" w:rsidRPr="000F35EC" w:rsidTr="00A26B49">
        <w:trPr>
          <w:trHeight w:val="621"/>
        </w:trPr>
        <w:tc>
          <w:tcPr>
            <w:tcW w:w="636" w:type="dxa"/>
            <w:shd w:val="clear" w:color="auto" w:fill="auto"/>
          </w:tcPr>
          <w:p w:rsidR="00002AED" w:rsidRPr="000F35EC" w:rsidRDefault="00002AED" w:rsidP="00A26B49">
            <w:pPr>
              <w:jc w:val="right"/>
              <w:rPr>
                <w:rFonts w:eastAsia="Calibri"/>
                <w:lang w:bidi="hi-IN"/>
              </w:rPr>
            </w:pPr>
            <w:r w:rsidRPr="000F35EC">
              <w:rPr>
                <w:rFonts w:eastAsia="Calibri"/>
                <w:lang w:bidi="hi-IN"/>
              </w:rPr>
              <w:t>13.</w:t>
            </w:r>
          </w:p>
        </w:tc>
        <w:tc>
          <w:tcPr>
            <w:tcW w:w="8034" w:type="dxa"/>
            <w:shd w:val="clear" w:color="auto" w:fill="auto"/>
          </w:tcPr>
          <w:p w:rsidR="00002AED" w:rsidRPr="000F35EC" w:rsidRDefault="00002AED" w:rsidP="00A26B49">
            <w:pPr>
              <w:jc w:val="both"/>
              <w:rPr>
                <w:bCs/>
                <w:spacing w:val="5"/>
              </w:rPr>
            </w:pPr>
            <w:r w:rsidRPr="000F35EC">
              <w:rPr>
                <w:bCs/>
                <w:spacing w:val="5"/>
              </w:rPr>
              <w:t>Проект на договор - Приложение № 11.</w:t>
            </w:r>
          </w:p>
          <w:p w:rsidR="00002AED" w:rsidRPr="000F35EC" w:rsidRDefault="00002AED" w:rsidP="00A26B49">
            <w:p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pacing w:val="6"/>
                <w:lang w:eastAsia="bg-BG"/>
              </w:rPr>
            </w:pPr>
          </w:p>
        </w:tc>
        <w:bookmarkStart w:id="0" w:name="_GoBack"/>
        <w:bookmarkEnd w:id="0"/>
      </w:tr>
      <w:tr w:rsidR="008C601F" w:rsidRPr="000F35EC" w:rsidTr="00A26B49">
        <w:trPr>
          <w:trHeight w:val="621"/>
        </w:trPr>
        <w:tc>
          <w:tcPr>
            <w:tcW w:w="636" w:type="dxa"/>
            <w:shd w:val="clear" w:color="auto" w:fill="auto"/>
          </w:tcPr>
          <w:p w:rsidR="008C601F" w:rsidRPr="000F35EC" w:rsidRDefault="008C601F" w:rsidP="00A26B49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14.</w:t>
            </w:r>
          </w:p>
        </w:tc>
        <w:tc>
          <w:tcPr>
            <w:tcW w:w="8034" w:type="dxa"/>
            <w:shd w:val="clear" w:color="auto" w:fill="auto"/>
          </w:tcPr>
          <w:p w:rsidR="008C601F" w:rsidRPr="000F35EC" w:rsidRDefault="008C601F" w:rsidP="00A26B49">
            <w:pPr>
              <w:jc w:val="both"/>
              <w:rPr>
                <w:bCs/>
                <w:spacing w:val="5"/>
              </w:rPr>
            </w:pPr>
            <w:r>
              <w:rPr>
                <w:color w:val="000000"/>
                <w:lang w:eastAsia="bg-BG"/>
              </w:rPr>
              <w:t xml:space="preserve">Декларация за инструментите, съоръженията и техническото оборудване, които ще бъдат използвани за изпълнение на поръчката </w:t>
            </w:r>
            <w:r>
              <w:t>-</w:t>
            </w:r>
            <w:r w:rsidRPr="00102F58">
              <w:t>Приложение №</w:t>
            </w:r>
            <w:r>
              <w:t xml:space="preserve"> 12</w:t>
            </w:r>
          </w:p>
        </w:tc>
      </w:tr>
      <w:tr w:rsidR="00002AED" w:rsidRPr="000F35EC" w:rsidTr="00A26B49">
        <w:trPr>
          <w:trHeight w:val="163"/>
        </w:trPr>
        <w:tc>
          <w:tcPr>
            <w:tcW w:w="636" w:type="dxa"/>
            <w:shd w:val="clear" w:color="auto" w:fill="auto"/>
          </w:tcPr>
          <w:p w:rsidR="00002AED" w:rsidRPr="000F35EC" w:rsidRDefault="008C601F" w:rsidP="00A26B49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*15</w:t>
            </w:r>
            <w:r w:rsidR="00002AED" w:rsidRPr="000F35EC">
              <w:rPr>
                <w:rFonts w:eastAsia="Calibri"/>
                <w:lang w:bidi="hi-IN"/>
              </w:rPr>
              <w:t>.</w:t>
            </w:r>
          </w:p>
        </w:tc>
        <w:tc>
          <w:tcPr>
            <w:tcW w:w="8034" w:type="dxa"/>
            <w:shd w:val="clear" w:color="auto" w:fill="auto"/>
          </w:tcPr>
          <w:p w:rsidR="00002AED" w:rsidRPr="000F35EC" w:rsidRDefault="00002AED" w:rsidP="00A26B49">
            <w:pPr>
              <w:rPr>
                <w:rFonts w:eastAsia="Calibri"/>
                <w:lang w:eastAsia="en-US" w:bidi="hi-IN"/>
              </w:rPr>
            </w:pPr>
            <w:r w:rsidRPr="000F35EC">
              <w:rPr>
                <w:lang w:eastAsia="bg-BG"/>
              </w:rPr>
              <w:t>Документ за упълномощаване, съгласно чл. 39, ал. 3, т. 1, буква „а“ ППЗОП</w:t>
            </w:r>
          </w:p>
        </w:tc>
      </w:tr>
      <w:tr w:rsidR="00002AED" w:rsidRPr="000F35EC" w:rsidTr="00A26B49">
        <w:trPr>
          <w:trHeight w:val="413"/>
        </w:trPr>
        <w:tc>
          <w:tcPr>
            <w:tcW w:w="636" w:type="dxa"/>
            <w:shd w:val="clear" w:color="auto" w:fill="auto"/>
          </w:tcPr>
          <w:p w:rsidR="00002AED" w:rsidRPr="000F35EC" w:rsidRDefault="00002AED" w:rsidP="00A26B49">
            <w:pPr>
              <w:jc w:val="right"/>
              <w:rPr>
                <w:lang w:eastAsia="bg-BG"/>
              </w:rPr>
            </w:pPr>
          </w:p>
        </w:tc>
        <w:tc>
          <w:tcPr>
            <w:tcW w:w="8034" w:type="dxa"/>
            <w:shd w:val="clear" w:color="auto" w:fill="auto"/>
          </w:tcPr>
          <w:p w:rsidR="00002AED" w:rsidRPr="000F35EC" w:rsidRDefault="00002AED" w:rsidP="00A26B49">
            <w:pPr>
              <w:jc w:val="both"/>
              <w:rPr>
                <w:lang w:eastAsia="bg-BG"/>
              </w:rPr>
            </w:pPr>
            <w:r w:rsidRPr="000F35EC">
              <w:rPr>
                <w:lang w:eastAsia="bg-BG"/>
              </w:rPr>
              <w:t>……………………………………………………</w:t>
            </w:r>
          </w:p>
        </w:tc>
      </w:tr>
      <w:tr w:rsidR="00D10083" w:rsidRPr="000F35EC" w:rsidTr="00A26B49">
        <w:trPr>
          <w:trHeight w:val="413"/>
        </w:trPr>
        <w:tc>
          <w:tcPr>
            <w:tcW w:w="636" w:type="dxa"/>
            <w:shd w:val="clear" w:color="auto" w:fill="auto"/>
          </w:tcPr>
          <w:p w:rsidR="00D10083" w:rsidRPr="000F35EC" w:rsidRDefault="00D10083" w:rsidP="00A26B49">
            <w:pPr>
              <w:jc w:val="right"/>
              <w:rPr>
                <w:lang w:eastAsia="bg-BG"/>
              </w:rPr>
            </w:pPr>
          </w:p>
        </w:tc>
        <w:tc>
          <w:tcPr>
            <w:tcW w:w="8034" w:type="dxa"/>
            <w:shd w:val="clear" w:color="auto" w:fill="auto"/>
          </w:tcPr>
          <w:p w:rsidR="00D10083" w:rsidRPr="000F35EC" w:rsidRDefault="00D10083" w:rsidP="00A26B49">
            <w:pPr>
              <w:jc w:val="both"/>
              <w:rPr>
                <w:lang w:eastAsia="bg-BG"/>
              </w:rPr>
            </w:pPr>
          </w:p>
        </w:tc>
      </w:tr>
    </w:tbl>
    <w:p w:rsidR="00002AED" w:rsidRPr="000F35EC" w:rsidRDefault="00002AED" w:rsidP="00002AED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002AED" w:rsidRPr="000F35EC" w:rsidRDefault="00002AED" w:rsidP="00002AED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                         </w:t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/...................................</w:t>
      </w:r>
      <w:r w:rsidR="00D10083">
        <w:rPr>
          <w:rFonts w:ascii="Times New Roman" w:hAnsi="Times New Roman" w:cs="Times New Roman"/>
          <w:sz w:val="24"/>
          <w:szCs w:val="24"/>
          <w:lang w:val="bg-BG"/>
        </w:rPr>
        <w:t>................................</w:t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 xml:space="preserve">/        </w:t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  <w:t>/...................................................../</w:t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Име и фамилия                                                       Подпис  и печат         </w:t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35EC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CC5E15" w:rsidRPr="000F35EC" w:rsidRDefault="00CC5E15"/>
    <w:sectPr w:rsidR="00CC5E15" w:rsidRPr="000F35EC" w:rsidSect="00DC0B7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AED"/>
    <w:rsid w:val="00002AED"/>
    <w:rsid w:val="000F35EC"/>
    <w:rsid w:val="001B6720"/>
    <w:rsid w:val="001E3C38"/>
    <w:rsid w:val="00352A22"/>
    <w:rsid w:val="005970F7"/>
    <w:rsid w:val="008C601F"/>
    <w:rsid w:val="009E1C3D"/>
    <w:rsid w:val="00A80F71"/>
    <w:rsid w:val="00C151D9"/>
    <w:rsid w:val="00CC5E15"/>
    <w:rsid w:val="00D1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9FC19A0-8416-422E-9202-E2E23AB89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AED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002AED"/>
    <w:pPr>
      <w:suppressAutoHyphens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5</cp:revision>
  <dcterms:created xsi:type="dcterms:W3CDTF">2017-06-29T07:05:00Z</dcterms:created>
  <dcterms:modified xsi:type="dcterms:W3CDTF">2017-08-16T11:37:00Z</dcterms:modified>
</cp:coreProperties>
</file>